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B2" w:rsidRDefault="00F052B2" w:rsidP="00F05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Senior Gift Cards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Rhonda has three children in their pre-teens. It seems that every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few</w:t>
      </w:r>
      <w:proofErr w:type="gramEnd"/>
      <w:r>
        <w:rPr>
          <w:rFonts w:ascii="Arial" w:hAnsi="Arial" w:cs="Arial"/>
          <w:sz w:val="32"/>
          <w:szCs w:val="32"/>
        </w:rPr>
        <w:t xml:space="preserve"> weeks, one of them is invited to a friend’s birthday party.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She knows that these kids are very hard to buy for. They give a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lot</w:t>
      </w:r>
      <w:proofErr w:type="gramEnd"/>
      <w:r>
        <w:rPr>
          <w:rFonts w:ascii="Arial" w:hAnsi="Arial" w:cs="Arial"/>
          <w:sz w:val="32"/>
          <w:szCs w:val="32"/>
        </w:rPr>
        <w:t xml:space="preserve"> of gift cards as presents. She would like to stock up on a few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extra</w:t>
      </w:r>
      <w:proofErr w:type="gramEnd"/>
      <w:r>
        <w:rPr>
          <w:rFonts w:ascii="Arial" w:hAnsi="Arial" w:cs="Arial"/>
          <w:sz w:val="32"/>
          <w:szCs w:val="32"/>
        </w:rPr>
        <w:t xml:space="preserve"> gift cards so that she always has one handy for the next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party</w:t>
      </w:r>
      <w:proofErr w:type="gramEnd"/>
      <w:r>
        <w:rPr>
          <w:rFonts w:ascii="Arial" w:hAnsi="Arial" w:cs="Arial"/>
          <w:sz w:val="32"/>
          <w:szCs w:val="32"/>
        </w:rPr>
        <w:t>. She is looking for a general card that the kids can use to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pick</w:t>
      </w:r>
      <w:proofErr w:type="gramEnd"/>
      <w:r>
        <w:rPr>
          <w:rFonts w:ascii="Arial" w:hAnsi="Arial" w:cs="Arial"/>
          <w:sz w:val="32"/>
          <w:szCs w:val="32"/>
        </w:rPr>
        <w:t xml:space="preserve"> out their own gift. She usually spends around $15.00 per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child</w:t>
      </w:r>
      <w:proofErr w:type="gramEnd"/>
      <w:r>
        <w:rPr>
          <w:rFonts w:ascii="Arial" w:hAnsi="Arial" w:cs="Arial"/>
          <w:sz w:val="32"/>
          <w:szCs w:val="32"/>
        </w:rPr>
        <w:t xml:space="preserve"> for the gifts.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Local Mall Gift Card: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only be purchased in person at local mall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only be used in person at local mall stores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 Minimum purchase and in $5 increments over $10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Fee to purchase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Expires in one year from date of purchase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Automatically activated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must be checked in person at mall business office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Non-replaceable if lost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merchants give 5 – 10% in store discounts on purchased when paid with a Mall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MasterCard Gift Card: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purchased locally or online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 Minimum purchase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Reloadable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Fee: $2.35 per card fee to purchase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used anywhere MasterCard is accepted in stores and online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Expires in 2 years from date of purchase or the date on the front of the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to be activated before using, replacement card available if lost or stolen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can be checked online 24/7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Wal-Mart Cart: $15 Face Value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purchased in person and online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 Minimum purchase and in $5 increments over $10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Fee to purchase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not expire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not need to be activated</w:t>
      </w:r>
    </w:p>
    <w:p w:rsidR="004A4C76" w:rsidRDefault="00F052B2" w:rsidP="00F05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can be checked online and in the store by cashier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Visa Gift Card: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purchased locally or online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$20 Minimum purchase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Non-reloadable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Fee: $1.95 per card fee to purchase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used anywhere visa card is accepted in stores and online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Expires in 5 years from date of purchase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$4.95 annual maintenance free if inactive for 12 month period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purchased in denominations of $20 - $500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– Gift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Placing 2, 1, 3, 4</w:t>
      </w:r>
    </w:p>
    <w:p w:rsidR="00F052B2" w:rsidRDefault="00F052B2" w:rsidP="00F052B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783CBA" wp14:editId="46BE88B5">
                <wp:simplePos x="0" y="0"/>
                <wp:positionH relativeFrom="page">
                  <wp:posOffset>1019175</wp:posOffset>
                </wp:positionH>
                <wp:positionV relativeFrom="page">
                  <wp:posOffset>3067050</wp:posOffset>
                </wp:positionV>
                <wp:extent cx="6824980" cy="5410200"/>
                <wp:effectExtent l="0" t="0" r="0" b="0"/>
                <wp:wrapThrough wrapText="bothSides">
                  <wp:wrapPolygon edited="0">
                    <wp:start x="121" y="0"/>
                    <wp:lineTo x="121" y="21524"/>
                    <wp:lineTo x="21403" y="21524"/>
                    <wp:lineTo x="21403" y="0"/>
                    <wp:lineTo x="121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25"/>
                              <w:gridCol w:w="2695"/>
                              <w:gridCol w:w="2220"/>
                              <w:gridCol w:w="300"/>
                              <w:gridCol w:w="2222"/>
                            </w:tblGrid>
                            <w:tr w:rsidR="00F052B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6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Top Pair 2,1 (Close Pair) 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gridSpan w:val="2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F052B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522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Can be used anywhere MasterCard is accepted, in stores and online, $10 min purchase, reloadable, balance can be checked on line 24/7, replacement card issued if lost or stolen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Limited to shopping at the local mall, expires in one year, non-replaceable if lost, balance has to be checked at mall business office, can only be used in person, must be purchased in person at mall office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No fee to purchase, min purchase $10, many merchant give discounts, automatically activated </w:t>
                                  </w:r>
                                </w:p>
                              </w:tc>
                            </w:tr>
                            <w:tr w:rsidR="00F052B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1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Middle Pair 1,3 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F052B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8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Can shop at all stores in local mall, No fee to purchase, min purchase $10, many merchant give discounts 5 – 10% automatically activated,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Can only be used at Wal-Mart/ in store or online,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Minimum purchase $10, no fees, no activation, balance can be check online and in stores, does not expire </w:t>
                                  </w:r>
                                </w:p>
                              </w:tc>
                            </w:tr>
                            <w:tr w:rsidR="00F052B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0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Bottom Pair 3,4 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F052B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5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Minimum purchase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Minimum purchase if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Could be used </w:t>
                                  </w:r>
                                </w:p>
                              </w:tc>
                            </w:tr>
                            <w:tr w:rsidR="00F052B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7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$10, no fees, no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more than she wants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anywhere Visa is </w:t>
                                  </w:r>
                                </w:p>
                              </w:tc>
                            </w:tr>
                            <w:tr w:rsidR="00F052B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7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activation, balance can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to spend for each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accepted online </w:t>
                                  </w:r>
                                </w:p>
                              </w:tc>
                            </w:tr>
                            <w:tr w:rsidR="00F052B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6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be check online and in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card, plus purchase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and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in stores. </w:t>
                                  </w:r>
                                </w:p>
                              </w:tc>
                            </w:tr>
                            <w:tr w:rsidR="00F052B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6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stores, does not expire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fees on every card, expires in 5 years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25pt;margin-top:241.5pt;width:537.4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Lisg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25"/>
                        <w:gridCol w:w="2695"/>
                        <w:gridCol w:w="2220"/>
                        <w:gridCol w:w="300"/>
                        <w:gridCol w:w="2222"/>
                      </w:tblGrid>
                      <w:tr w:rsidR="00F052B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6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Top Pair 2,1 (Close Pair) 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522" w:type="dxa"/>
                            <w:gridSpan w:val="2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1 </w:t>
                            </w:r>
                          </w:p>
                        </w:tc>
                      </w:tr>
                      <w:tr w:rsidR="00F052B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522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Can be used anywhere MasterCard is accepted, in stores and online, $10 min purchase, reloadable, balance can be checked on line 24/7, replacement card issued if lost or stolen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Limited to shopping at the local mall, expires in one year, non-replaceable if lost, balance has to be checked at mall business office, can only be used in person, must be purchased in person at mall office 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No fee to purchase, min purchase $10, many merchant give discounts, automatically activated </w:t>
                            </w:r>
                          </w:p>
                        </w:tc>
                      </w:tr>
                      <w:tr w:rsidR="00F052B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1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Middle Pair 1,3 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</w:tr>
                      <w:tr w:rsidR="00F052B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8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Can shop at all stores in local mall, No fee to purchase, min purchase $10, many merchant give discounts 5 – 10% automatically activated,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Can only be used at Wal-Mart/ in store or online, 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Minimum purchase $10, no fees, no activation, balance can be check online and in stores, does not expire </w:t>
                            </w:r>
                          </w:p>
                        </w:tc>
                      </w:tr>
                      <w:tr w:rsidR="00F052B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0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Bottom Pair 3,4 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4 </w:t>
                            </w:r>
                          </w:p>
                        </w:tc>
                      </w:tr>
                      <w:tr w:rsidR="00F052B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5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Minimum purchase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Minimum purchase if </w:t>
                            </w:r>
                          </w:p>
                        </w:tc>
                        <w:tc>
                          <w:tcPr>
                            <w:tcW w:w="2222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Could be used </w:t>
                            </w:r>
                          </w:p>
                        </w:tc>
                      </w:tr>
                      <w:tr w:rsidR="00F052B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7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$10, no fees, no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more than she wants </w:t>
                            </w:r>
                          </w:p>
                        </w:tc>
                        <w:tc>
                          <w:tcPr>
                            <w:tcW w:w="2222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anywhere Visa is </w:t>
                            </w:r>
                          </w:p>
                        </w:tc>
                      </w:tr>
                      <w:tr w:rsidR="00F052B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7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activation, balance can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 spend for each </w:t>
                            </w:r>
                          </w:p>
                        </w:tc>
                        <w:tc>
                          <w:tcPr>
                            <w:tcW w:w="2222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accepted online </w:t>
                            </w:r>
                          </w:p>
                        </w:tc>
                      </w:tr>
                      <w:tr w:rsidR="00F052B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6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be check online and in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card, plus purchase </w:t>
                            </w:r>
                          </w:p>
                        </w:tc>
                        <w:tc>
                          <w:tcPr>
                            <w:tcW w:w="2222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in stores. </w:t>
                            </w:r>
                          </w:p>
                        </w:tc>
                      </w:tr>
                      <w:tr w:rsidR="00F052B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6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stores, does not expire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fees on every card, expires in 5 years 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052B2" w:rsidRDefault="00F052B2" w:rsidP="00F052B2">
      <w:pPr>
        <w:pStyle w:val="Default"/>
      </w:pPr>
    </w:p>
    <w:p w:rsidR="00F052B2" w:rsidRDefault="00F052B2" w:rsidP="00F052B2"/>
    <w:sectPr w:rsidR="00F0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B2"/>
    <w:rsid w:val="004A4C76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2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2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Varnadoe</dc:creator>
  <cp:lastModifiedBy>Cheryl Varnadoe</cp:lastModifiedBy>
  <cp:revision>1</cp:revision>
  <dcterms:created xsi:type="dcterms:W3CDTF">2018-06-18T20:33:00Z</dcterms:created>
  <dcterms:modified xsi:type="dcterms:W3CDTF">2018-06-18T20:35:00Z</dcterms:modified>
</cp:coreProperties>
</file>